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48" w:rsidRPr="0003544E" w:rsidRDefault="00C57248" w:rsidP="0003544E">
      <w:pPr>
        <w:ind w:left="9356"/>
        <w:jc w:val="center"/>
        <w:rPr>
          <w:sz w:val="26"/>
          <w:szCs w:val="26"/>
        </w:rPr>
      </w:pPr>
      <w:r w:rsidRPr="0003544E">
        <w:rPr>
          <w:sz w:val="26"/>
          <w:szCs w:val="26"/>
        </w:rPr>
        <w:t>Утверждено решением</w:t>
      </w:r>
    </w:p>
    <w:p w:rsidR="00C57248" w:rsidRPr="0003544E" w:rsidRDefault="00C92DF4" w:rsidP="0003544E">
      <w:pPr>
        <w:ind w:left="9356"/>
        <w:jc w:val="center"/>
        <w:rPr>
          <w:sz w:val="26"/>
          <w:szCs w:val="26"/>
        </w:rPr>
      </w:pPr>
      <w:r w:rsidRPr="0003544E">
        <w:rPr>
          <w:sz w:val="26"/>
          <w:szCs w:val="26"/>
        </w:rPr>
        <w:t>з</w:t>
      </w:r>
      <w:r w:rsidR="00C57248" w:rsidRPr="0003544E">
        <w:rPr>
          <w:sz w:val="26"/>
          <w:szCs w:val="26"/>
        </w:rPr>
        <w:t>акупочной комиссии</w:t>
      </w:r>
    </w:p>
    <w:p w:rsidR="00C57248" w:rsidRPr="0003544E" w:rsidRDefault="00C57248" w:rsidP="0003544E">
      <w:pPr>
        <w:ind w:left="9356"/>
        <w:jc w:val="center"/>
        <w:rPr>
          <w:sz w:val="26"/>
          <w:szCs w:val="26"/>
        </w:rPr>
      </w:pPr>
      <w:r w:rsidRPr="0003544E">
        <w:rPr>
          <w:sz w:val="26"/>
          <w:szCs w:val="26"/>
        </w:rPr>
        <w:t xml:space="preserve">ПАО «Россети Северо-Запад» (протокол от </w:t>
      </w:r>
      <w:r w:rsidR="00093918">
        <w:rPr>
          <w:sz w:val="26"/>
          <w:szCs w:val="26"/>
        </w:rPr>
        <w:t>14.04.2025 №1-1</w:t>
      </w:r>
      <w:r w:rsidRPr="0003544E">
        <w:rPr>
          <w:sz w:val="26"/>
          <w:szCs w:val="26"/>
        </w:rPr>
        <w:t>)</w:t>
      </w:r>
    </w:p>
    <w:p w:rsidR="00C57248" w:rsidRPr="0003544E" w:rsidRDefault="00C57248" w:rsidP="0003544E">
      <w:pPr>
        <w:rPr>
          <w:b/>
          <w:sz w:val="26"/>
          <w:szCs w:val="26"/>
        </w:rPr>
      </w:pPr>
    </w:p>
    <w:p w:rsidR="00C57248" w:rsidRPr="0003544E" w:rsidRDefault="00C57248" w:rsidP="0003544E">
      <w:pPr>
        <w:jc w:val="center"/>
        <w:rPr>
          <w:b/>
          <w:sz w:val="26"/>
          <w:szCs w:val="26"/>
        </w:rPr>
      </w:pPr>
      <w:r w:rsidRPr="0003544E">
        <w:rPr>
          <w:b/>
          <w:sz w:val="26"/>
          <w:szCs w:val="26"/>
        </w:rPr>
        <w:t xml:space="preserve">Уведомление о внесенных изменениях в </w:t>
      </w:r>
      <w:r w:rsidR="00BA7D88" w:rsidRPr="0003544E">
        <w:rPr>
          <w:b/>
          <w:sz w:val="26"/>
          <w:szCs w:val="26"/>
        </w:rPr>
        <w:t>документацию</w:t>
      </w:r>
      <w:r w:rsidRPr="0003544E">
        <w:rPr>
          <w:b/>
          <w:sz w:val="26"/>
          <w:szCs w:val="26"/>
        </w:rPr>
        <w:t xml:space="preserve"> о закупке</w:t>
      </w:r>
    </w:p>
    <w:p w:rsidR="00C57248" w:rsidRPr="0003544E" w:rsidRDefault="00C57248" w:rsidP="0003544E">
      <w:pPr>
        <w:jc w:val="center"/>
        <w:rPr>
          <w:b/>
          <w:sz w:val="26"/>
          <w:szCs w:val="26"/>
        </w:rPr>
      </w:pPr>
    </w:p>
    <w:p w:rsidR="00DB3A5E" w:rsidRPr="0003544E" w:rsidRDefault="00C57248" w:rsidP="0003544E">
      <w:pPr>
        <w:ind w:firstLine="567"/>
        <w:jc w:val="both"/>
        <w:rPr>
          <w:sz w:val="26"/>
          <w:szCs w:val="26"/>
        </w:rPr>
      </w:pPr>
      <w:r w:rsidRPr="0003544E">
        <w:rPr>
          <w:sz w:val="26"/>
          <w:szCs w:val="26"/>
        </w:rPr>
        <w:t xml:space="preserve">ПАО «Россети Северо-Запад», Заказчик, являющийся Организатором закупки, юридический адрес (место нахождения): 196247, Россия, г. Санкт-Петербург, площадь Конституции д.3, литер А, помещение 16Н, почтовый адрес: 196247, Россия, г. Санкт-Петербург, площадь Конституции д.3, литер А, помещение 16Н (далее — Организатор закупки, Заказчик) уведомляет, что в </w:t>
      </w:r>
      <w:r w:rsidR="00093918">
        <w:rPr>
          <w:sz w:val="26"/>
          <w:szCs w:val="26"/>
        </w:rPr>
        <w:t xml:space="preserve">конкурс в электронной форме </w:t>
      </w:r>
      <w:r w:rsidR="002F1DC9" w:rsidRPr="0003544E">
        <w:rPr>
          <w:bCs/>
          <w:sz w:val="26"/>
          <w:szCs w:val="26"/>
        </w:rPr>
        <w:t xml:space="preserve">по титулу: </w:t>
      </w:r>
      <w:r w:rsidR="00093918">
        <w:rPr>
          <w:b/>
          <w:bCs/>
          <w:sz w:val="26"/>
          <w:szCs w:val="26"/>
        </w:rPr>
        <w:t>25К7110010.0006/1. Оказание услуг по организации стратегических сессий, конференций, семинаров, рабочих совещаний и аналогичных мероприятий для нужд ПАО «Россети Северо-Запад»</w:t>
      </w:r>
      <w:r w:rsidR="00093918">
        <w:rPr>
          <w:spacing w:val="-2"/>
          <w:sz w:val="26"/>
          <w:szCs w:val="26"/>
        </w:rPr>
        <w:t xml:space="preserve"> </w:t>
      </w:r>
      <w:r w:rsidR="00C92DF4" w:rsidRPr="0003544E">
        <w:rPr>
          <w:sz w:val="26"/>
          <w:szCs w:val="26"/>
        </w:rPr>
        <w:t xml:space="preserve"> </w:t>
      </w:r>
      <w:r w:rsidRPr="0003544E">
        <w:rPr>
          <w:sz w:val="26"/>
          <w:szCs w:val="26"/>
        </w:rPr>
        <w:t xml:space="preserve">(извещение в единой информационной системе в сфере закупок по адресу в сети Интернет «www.zakupki.gov.ru» </w:t>
      </w:r>
      <w:r w:rsidR="00A908A8" w:rsidRPr="0003544E">
        <w:rPr>
          <w:sz w:val="26"/>
          <w:szCs w:val="26"/>
        </w:rPr>
        <w:t xml:space="preserve">№ </w:t>
      </w:r>
      <w:r w:rsidR="000D2DCD" w:rsidRPr="000D2DCD">
        <w:rPr>
          <w:color w:val="000000"/>
          <w:sz w:val="26"/>
          <w:szCs w:val="26"/>
          <w:shd w:val="clear" w:color="auto" w:fill="FFFFFF"/>
        </w:rPr>
        <w:t>32514671962</w:t>
      </w:r>
      <w:r w:rsidRPr="0003544E">
        <w:rPr>
          <w:sz w:val="26"/>
          <w:szCs w:val="26"/>
        </w:rPr>
        <w:t>) внесены следующие изменения: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137"/>
        <w:gridCol w:w="5868"/>
        <w:gridCol w:w="5984"/>
      </w:tblGrid>
      <w:tr w:rsidR="00FB2FAB" w:rsidRPr="0003544E" w:rsidTr="00F658C0">
        <w:trPr>
          <w:tblHeader/>
        </w:trPr>
        <w:tc>
          <w:tcPr>
            <w:tcW w:w="196" w:type="pct"/>
            <w:shd w:val="clear" w:color="auto" w:fill="auto"/>
            <w:vAlign w:val="center"/>
          </w:tcPr>
          <w:p w:rsidR="00FB2FAB" w:rsidRPr="0003544E" w:rsidRDefault="00FB2FAB" w:rsidP="0003544E">
            <w:pPr>
              <w:ind w:left="-108" w:right="-108"/>
              <w:jc w:val="center"/>
              <w:rPr>
                <w:b/>
              </w:rPr>
            </w:pPr>
            <w:r w:rsidRPr="0003544E">
              <w:rPr>
                <w:b/>
              </w:rPr>
              <w:t>№ п/п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FB2FAB" w:rsidRPr="0003544E" w:rsidRDefault="00FB2FAB" w:rsidP="0003544E">
            <w:pPr>
              <w:ind w:left="-108" w:right="-108"/>
              <w:jc w:val="center"/>
              <w:rPr>
                <w:b/>
              </w:rPr>
            </w:pPr>
            <w:r w:rsidRPr="0003544E">
              <w:rPr>
                <w:b/>
              </w:rPr>
              <w:t>Подразделы, пункты  Извещения, в которые вносятся изменения</w:t>
            </w:r>
          </w:p>
        </w:tc>
        <w:tc>
          <w:tcPr>
            <w:tcW w:w="2015" w:type="pct"/>
            <w:shd w:val="clear" w:color="auto" w:fill="auto"/>
            <w:vAlign w:val="center"/>
          </w:tcPr>
          <w:p w:rsidR="00FB2FAB" w:rsidRPr="0003544E" w:rsidRDefault="00FB2FAB" w:rsidP="00093918">
            <w:pPr>
              <w:jc w:val="center"/>
              <w:rPr>
                <w:b/>
              </w:rPr>
            </w:pPr>
            <w:r w:rsidRPr="0003544E">
              <w:rPr>
                <w:b/>
              </w:rPr>
              <w:t xml:space="preserve">Редакция </w:t>
            </w:r>
            <w:r w:rsidR="0003544E" w:rsidRPr="0003544E">
              <w:rPr>
                <w:b/>
              </w:rPr>
              <w:t>от 2</w:t>
            </w:r>
            <w:r w:rsidR="00093918">
              <w:rPr>
                <w:b/>
              </w:rPr>
              <w:t>7.03.2025</w:t>
            </w:r>
            <w:r w:rsidR="0003544E" w:rsidRPr="0003544E">
              <w:rPr>
                <w:b/>
              </w:rPr>
              <w:t xml:space="preserve"> </w:t>
            </w:r>
            <w:r w:rsidRPr="0003544E">
              <w:rPr>
                <w:b/>
              </w:rPr>
              <w:t>г.</w:t>
            </w:r>
          </w:p>
        </w:tc>
        <w:tc>
          <w:tcPr>
            <w:tcW w:w="2055" w:type="pct"/>
            <w:shd w:val="clear" w:color="auto" w:fill="auto"/>
            <w:vAlign w:val="center"/>
          </w:tcPr>
          <w:p w:rsidR="00FB2FAB" w:rsidRPr="0003544E" w:rsidRDefault="00FB2FAB" w:rsidP="00093918">
            <w:pPr>
              <w:jc w:val="center"/>
              <w:rPr>
                <w:b/>
              </w:rPr>
            </w:pPr>
            <w:r w:rsidRPr="0003544E">
              <w:rPr>
                <w:b/>
              </w:rPr>
              <w:t xml:space="preserve">Новая редакция от </w:t>
            </w:r>
            <w:r w:rsidR="00093918">
              <w:rPr>
                <w:b/>
              </w:rPr>
              <w:t>14.04.2025</w:t>
            </w:r>
            <w:r w:rsidR="00A908A8" w:rsidRPr="0003544E">
              <w:rPr>
                <w:b/>
              </w:rPr>
              <w:t xml:space="preserve"> </w:t>
            </w:r>
            <w:r w:rsidRPr="0003544E">
              <w:rPr>
                <w:b/>
              </w:rPr>
              <w:t>г.</w:t>
            </w:r>
          </w:p>
        </w:tc>
      </w:tr>
      <w:tr w:rsidR="0003544E" w:rsidRPr="0003544E" w:rsidTr="00F658C0">
        <w:tc>
          <w:tcPr>
            <w:tcW w:w="196" w:type="pct"/>
            <w:shd w:val="clear" w:color="auto" w:fill="auto"/>
          </w:tcPr>
          <w:p w:rsidR="0003544E" w:rsidRPr="0003544E" w:rsidRDefault="0003544E" w:rsidP="0003544E">
            <w:r w:rsidRPr="0003544E">
              <w:t>1.</w:t>
            </w:r>
          </w:p>
        </w:tc>
        <w:tc>
          <w:tcPr>
            <w:tcW w:w="734" w:type="pct"/>
            <w:shd w:val="clear" w:color="auto" w:fill="auto"/>
          </w:tcPr>
          <w:p w:rsidR="0003544E" w:rsidRPr="0003544E" w:rsidRDefault="0003544E" w:rsidP="0003544E">
            <w:pPr>
              <w:tabs>
                <w:tab w:val="num" w:pos="630"/>
              </w:tabs>
              <w:ind w:hanging="13"/>
              <w:jc w:val="both"/>
              <w:outlineLvl w:val="2"/>
              <w:rPr>
                <w:bCs/>
              </w:rPr>
            </w:pPr>
            <w:r w:rsidRPr="0003544E">
              <w:rPr>
                <w:bCs/>
              </w:rPr>
              <w:t xml:space="preserve">Раздел «Порядок,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 Дата рассмотрения предложений участников такой закупки и подведения итогов такой закупки, Дата и время окончания срока предоставления </w:t>
            </w:r>
            <w:r w:rsidRPr="0003544E">
              <w:rPr>
                <w:bCs/>
              </w:rPr>
              <w:lastRenderedPageBreak/>
              <w:t>участникам закупки разъяснений положений документации о закупке» извещения о закупке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Дата начала срока подачи заявок</w:t>
            </w:r>
            <w:r>
              <w:rPr>
                <w:color w:val="000000"/>
                <w:lang w:eastAsia="en-US"/>
              </w:rPr>
              <w:t>: «28» марта 2025 года</w:t>
            </w:r>
          </w:p>
          <w:p w:rsidR="00093918" w:rsidRDefault="00093918" w:rsidP="00093918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«14» апреля 2025 года 13:59 (время московское)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срока, последний день срока подачи Заявок</w:t>
            </w:r>
            <w:r>
              <w:rPr>
                <w:color w:val="000000"/>
                <w:lang w:eastAsia="en-US"/>
              </w:rPr>
              <w:t>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«14» апреля 2025 года 14:00 (время московское)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Рассмотрение общих частей заявок</w:t>
            </w:r>
            <w:r>
              <w:rPr>
                <w:color w:val="000000"/>
                <w:lang w:eastAsia="en-US"/>
              </w:rPr>
              <w:t>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направления оператором ЭТП заказчику общих частей заявок;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проведения этапа: «17» апреля 2025 года.</w:t>
            </w:r>
          </w:p>
          <w:p w:rsidR="00093918" w:rsidRDefault="00093918" w:rsidP="00093918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Переторжка (по решению закупочной комиссии):</w:t>
            </w:r>
          </w:p>
          <w:p w:rsidR="00093918" w:rsidRDefault="00093918" w:rsidP="000939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публикации в ЕИС протокола рассмотрения общих частей заявок.</w:t>
            </w:r>
          </w:p>
          <w:p w:rsidR="00093918" w:rsidRDefault="00093918" w:rsidP="000939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 проведения переторжки: не менее 24 (двадцати четырех) часов.</w:t>
            </w:r>
          </w:p>
          <w:p w:rsidR="00093918" w:rsidRDefault="00093918" w:rsidP="00093918">
            <w:pPr>
              <w:jc w:val="both"/>
              <w:rPr>
                <w:color w:val="000000"/>
                <w:highlight w:val="cyan"/>
              </w:rPr>
            </w:pPr>
            <w:r>
              <w:rPr>
                <w:b/>
              </w:rPr>
              <w:t>Шаг переторжки</w:t>
            </w:r>
            <w:r>
              <w:t xml:space="preserve">: 0.1 усл. ед. 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Подведение итогов</w:t>
            </w:r>
            <w:r>
              <w:rPr>
                <w:color w:val="000000"/>
                <w:lang w:eastAsia="en-US"/>
              </w:rPr>
              <w:t>:</w:t>
            </w:r>
          </w:p>
          <w:p w:rsidR="0003544E" w:rsidRPr="0003544E" w:rsidRDefault="00093918" w:rsidP="00093918">
            <w:pPr>
              <w:pStyle w:val="Default"/>
              <w:tabs>
                <w:tab w:val="left" w:pos="486"/>
              </w:tabs>
              <w:jc w:val="both"/>
              <w:rPr>
                <w:b/>
              </w:rPr>
            </w:pPr>
            <w:r>
              <w:rPr>
                <w:color w:val="auto"/>
              </w:rPr>
              <w:lastRenderedPageBreak/>
              <w:t>Дата проведения этапа: «21» апреля 2025 года.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Дата начала срока подачи заявок</w:t>
            </w:r>
            <w:r>
              <w:rPr>
                <w:color w:val="000000"/>
                <w:lang w:eastAsia="en-US"/>
              </w:rPr>
              <w:t>: «2</w:t>
            </w:r>
            <w:r w:rsidR="000D2DCD">
              <w:rPr>
                <w:color w:val="000000"/>
                <w:lang w:eastAsia="en-US"/>
              </w:rPr>
              <w:t>8</w:t>
            </w:r>
            <w:r>
              <w:rPr>
                <w:color w:val="000000"/>
                <w:lang w:eastAsia="en-US"/>
              </w:rPr>
              <w:t>» марта 2025 года</w:t>
            </w:r>
          </w:p>
          <w:p w:rsidR="00093918" w:rsidRDefault="00093918" w:rsidP="00093918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«23» апреля 2025 года 13:59 (время московское)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срока, последний день срока подачи Заявок</w:t>
            </w:r>
            <w:r>
              <w:rPr>
                <w:color w:val="000000"/>
                <w:lang w:eastAsia="en-US"/>
              </w:rPr>
              <w:t>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«23» апреля 2025 года 14:00 (время московское)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Рассмотрение общих частей заявок</w:t>
            </w:r>
            <w:r>
              <w:rPr>
                <w:color w:val="000000"/>
                <w:lang w:eastAsia="en-US"/>
              </w:rPr>
              <w:t>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направления оператором ЭТП заказчику общих частей заявок;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проведения этапа: «29» апреля 2025 года.</w:t>
            </w:r>
          </w:p>
          <w:p w:rsidR="00093918" w:rsidRDefault="00093918" w:rsidP="00093918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Переторжка (по решению закупочной комиссии):</w:t>
            </w:r>
          </w:p>
          <w:p w:rsidR="00093918" w:rsidRDefault="00093918" w:rsidP="000939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публикации в ЕИС протокола рассмотрения общих частей заявок.</w:t>
            </w:r>
          </w:p>
          <w:p w:rsidR="00093918" w:rsidRDefault="00093918" w:rsidP="000939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 проведения переторжки: не менее 24 (двадцати четырех) часов.</w:t>
            </w:r>
          </w:p>
          <w:p w:rsidR="00093918" w:rsidRDefault="00093918" w:rsidP="00093918">
            <w:pPr>
              <w:jc w:val="both"/>
              <w:rPr>
                <w:color w:val="000000"/>
                <w:highlight w:val="cyan"/>
              </w:rPr>
            </w:pPr>
            <w:r>
              <w:rPr>
                <w:b/>
              </w:rPr>
              <w:t>Шаг переторжки</w:t>
            </w:r>
            <w:r>
              <w:t xml:space="preserve">: 0.1 усл. ед. 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Подведение итогов</w:t>
            </w:r>
            <w:r>
              <w:rPr>
                <w:color w:val="000000"/>
                <w:lang w:eastAsia="en-US"/>
              </w:rPr>
              <w:t>:</w:t>
            </w:r>
          </w:p>
          <w:p w:rsidR="0003544E" w:rsidRPr="0003544E" w:rsidRDefault="00093918" w:rsidP="00093918">
            <w:pPr>
              <w:pStyle w:val="Default"/>
              <w:tabs>
                <w:tab w:val="left" w:pos="486"/>
              </w:tabs>
              <w:jc w:val="both"/>
              <w:rPr>
                <w:b/>
              </w:rPr>
            </w:pPr>
            <w:r>
              <w:rPr>
                <w:color w:val="auto"/>
              </w:rPr>
              <w:lastRenderedPageBreak/>
              <w:t>Дата проведения этапа: «06» мая 2025 года.</w:t>
            </w:r>
          </w:p>
        </w:tc>
      </w:tr>
      <w:tr w:rsidR="0003544E" w:rsidRPr="0003544E" w:rsidTr="00F658C0">
        <w:tc>
          <w:tcPr>
            <w:tcW w:w="196" w:type="pct"/>
            <w:shd w:val="clear" w:color="auto" w:fill="auto"/>
          </w:tcPr>
          <w:p w:rsidR="0003544E" w:rsidRPr="0003544E" w:rsidRDefault="0003544E" w:rsidP="0003544E">
            <w:r w:rsidRPr="0003544E">
              <w:lastRenderedPageBreak/>
              <w:t>2.</w:t>
            </w:r>
          </w:p>
        </w:tc>
        <w:tc>
          <w:tcPr>
            <w:tcW w:w="734" w:type="pct"/>
            <w:shd w:val="clear" w:color="auto" w:fill="auto"/>
          </w:tcPr>
          <w:p w:rsidR="0003544E" w:rsidRPr="0003544E" w:rsidRDefault="0003544E" w:rsidP="0003544E">
            <w:pPr>
              <w:tabs>
                <w:tab w:val="num" w:pos="630"/>
              </w:tabs>
              <w:ind w:hanging="13"/>
              <w:jc w:val="both"/>
              <w:outlineLvl w:val="2"/>
              <w:rPr>
                <w:bCs/>
              </w:rPr>
            </w:pPr>
            <w:r w:rsidRPr="0003544E">
              <w:rPr>
                <w:bCs/>
              </w:rPr>
              <w:t xml:space="preserve">Пункт 9 раздела II </w:t>
            </w:r>
          </w:p>
          <w:p w:rsidR="0003544E" w:rsidRPr="0003544E" w:rsidRDefault="0003544E" w:rsidP="0003544E">
            <w:pPr>
              <w:tabs>
                <w:tab w:val="num" w:pos="630"/>
              </w:tabs>
              <w:ind w:hanging="13"/>
              <w:jc w:val="both"/>
              <w:outlineLvl w:val="2"/>
              <w:rPr>
                <w:bCs/>
              </w:rPr>
            </w:pPr>
            <w:r w:rsidRPr="0003544E">
              <w:rPr>
                <w:bCs/>
              </w:rPr>
              <w:t>документации о закупке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начала срока подачи заявок</w:t>
            </w:r>
            <w:r>
              <w:rPr>
                <w:color w:val="000000"/>
                <w:lang w:eastAsia="en-US"/>
              </w:rPr>
              <w:t>: «28» марта 2025 года</w:t>
            </w:r>
          </w:p>
          <w:p w:rsidR="00093918" w:rsidRDefault="00093918" w:rsidP="00093918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«14» апреля 2025 года 13:59 (время московское)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срока, последний день срока подачи Заявок</w:t>
            </w:r>
            <w:r>
              <w:rPr>
                <w:color w:val="000000"/>
                <w:lang w:eastAsia="en-US"/>
              </w:rPr>
              <w:t>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«14» апреля 2025 года 14:00 (время московское)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Рассмотрение общих частей заявок</w:t>
            </w:r>
            <w:r>
              <w:rPr>
                <w:color w:val="000000"/>
                <w:lang w:eastAsia="en-US"/>
              </w:rPr>
              <w:t>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направления оператором ЭТП заказчику общих частей заявок;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проведения этапа: «17» апреля 2025 года.</w:t>
            </w:r>
          </w:p>
          <w:p w:rsidR="00093918" w:rsidRDefault="00093918" w:rsidP="00093918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Переторжка (по решению закупочной комиссии):</w:t>
            </w:r>
          </w:p>
          <w:p w:rsidR="00093918" w:rsidRDefault="00093918" w:rsidP="000939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публикации в ЕИС протокола рассмотрения общих частей заявок.</w:t>
            </w:r>
          </w:p>
          <w:p w:rsidR="00093918" w:rsidRDefault="00093918" w:rsidP="000939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 проведения переторжки: не менее 24 (двадцати четырех) часов.</w:t>
            </w:r>
          </w:p>
          <w:p w:rsidR="00093918" w:rsidRDefault="00093918" w:rsidP="00093918">
            <w:pPr>
              <w:jc w:val="both"/>
              <w:rPr>
                <w:color w:val="000000"/>
                <w:highlight w:val="cyan"/>
              </w:rPr>
            </w:pPr>
            <w:r>
              <w:rPr>
                <w:b/>
              </w:rPr>
              <w:t>Шаг переторжки</w:t>
            </w:r>
            <w:r>
              <w:t xml:space="preserve">: 0.1 усл. ед. 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Подведение итогов</w:t>
            </w:r>
            <w:r>
              <w:rPr>
                <w:color w:val="000000"/>
                <w:lang w:eastAsia="en-US"/>
              </w:rPr>
              <w:t>:</w:t>
            </w:r>
          </w:p>
          <w:p w:rsidR="0003544E" w:rsidRPr="0003544E" w:rsidRDefault="00093918" w:rsidP="00093918">
            <w:pPr>
              <w:pStyle w:val="Default"/>
              <w:tabs>
                <w:tab w:val="left" w:pos="486"/>
              </w:tabs>
              <w:jc w:val="both"/>
              <w:rPr>
                <w:b/>
              </w:rPr>
            </w:pPr>
            <w:r>
              <w:rPr>
                <w:color w:val="auto"/>
              </w:rPr>
              <w:t>Дата проведения этапа: «21» апреля 2025 года.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начала срока подачи заявок</w:t>
            </w:r>
            <w:r>
              <w:rPr>
                <w:color w:val="000000"/>
                <w:lang w:eastAsia="en-US"/>
              </w:rPr>
              <w:t>: «2</w:t>
            </w:r>
            <w:r w:rsidR="000D2DCD">
              <w:rPr>
                <w:color w:val="000000"/>
                <w:lang w:eastAsia="en-US"/>
              </w:rPr>
              <w:t>8</w:t>
            </w:r>
            <w:bookmarkStart w:id="0" w:name="_GoBack"/>
            <w:bookmarkEnd w:id="0"/>
            <w:r>
              <w:rPr>
                <w:color w:val="000000"/>
                <w:lang w:eastAsia="en-US"/>
              </w:rPr>
              <w:t>» марта 2025 года</w:t>
            </w:r>
          </w:p>
          <w:p w:rsidR="00093918" w:rsidRDefault="00093918" w:rsidP="00093918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«23» апреля 2025 года 13:59 (время московское)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Дата и время окончания срока, последний день срока подачи Заявок</w:t>
            </w:r>
            <w:r>
              <w:rPr>
                <w:color w:val="000000"/>
                <w:lang w:eastAsia="en-US"/>
              </w:rPr>
              <w:t>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«23» апреля 2025 года 14:00 (время московское)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Рассмотрение общих частей заявок</w:t>
            </w:r>
            <w:r>
              <w:rPr>
                <w:color w:val="000000"/>
                <w:lang w:eastAsia="en-US"/>
              </w:rPr>
              <w:t>: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направления оператором ЭТП заказчику общих частей заявок;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Дата проведения этапа: «29» апреля 2025 года.</w:t>
            </w:r>
          </w:p>
          <w:p w:rsidR="00093918" w:rsidRDefault="00093918" w:rsidP="00093918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Переторжка (по решению закупочной комиссии):</w:t>
            </w:r>
          </w:p>
          <w:p w:rsidR="00093918" w:rsidRDefault="00093918" w:rsidP="000939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Дата начала проведения этапа: с момента публикации в ЕИС протокола рассмотрения общих частей заявок.</w:t>
            </w:r>
          </w:p>
          <w:p w:rsidR="00093918" w:rsidRDefault="00093918" w:rsidP="0009391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 проведения переторжки: не менее 24 (двадцати четырех) часов.</w:t>
            </w:r>
          </w:p>
          <w:p w:rsidR="00093918" w:rsidRDefault="00093918" w:rsidP="00093918">
            <w:pPr>
              <w:jc w:val="both"/>
              <w:rPr>
                <w:color w:val="000000"/>
                <w:highlight w:val="cyan"/>
              </w:rPr>
            </w:pPr>
            <w:r>
              <w:rPr>
                <w:b/>
              </w:rPr>
              <w:t>Шаг переторжки</w:t>
            </w:r>
            <w:r>
              <w:t xml:space="preserve">: 0.1 усл. ед. </w:t>
            </w:r>
          </w:p>
          <w:p w:rsidR="00093918" w:rsidRDefault="00093918" w:rsidP="00093918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Подведение итогов</w:t>
            </w:r>
            <w:r>
              <w:rPr>
                <w:color w:val="000000"/>
                <w:lang w:eastAsia="en-US"/>
              </w:rPr>
              <w:t>:</w:t>
            </w:r>
          </w:p>
          <w:p w:rsidR="0003544E" w:rsidRPr="0003544E" w:rsidRDefault="00093918" w:rsidP="00093918">
            <w:pPr>
              <w:pStyle w:val="Default"/>
              <w:tabs>
                <w:tab w:val="left" w:pos="486"/>
              </w:tabs>
              <w:jc w:val="both"/>
              <w:rPr>
                <w:b/>
              </w:rPr>
            </w:pPr>
            <w:r>
              <w:rPr>
                <w:color w:val="auto"/>
              </w:rPr>
              <w:t>Дата проведения этапа: «06» мая 2025 года.</w:t>
            </w:r>
          </w:p>
        </w:tc>
      </w:tr>
    </w:tbl>
    <w:p w:rsidR="00595AF7" w:rsidRPr="0003544E" w:rsidRDefault="00FB2FAB" w:rsidP="0003544E">
      <w:pPr>
        <w:tabs>
          <w:tab w:val="left" w:pos="1507"/>
        </w:tabs>
        <w:rPr>
          <w:sz w:val="26"/>
          <w:szCs w:val="26"/>
        </w:rPr>
      </w:pPr>
      <w:r w:rsidRPr="0003544E">
        <w:rPr>
          <w:sz w:val="26"/>
          <w:szCs w:val="26"/>
        </w:rPr>
        <w:tab/>
      </w:r>
      <w:r w:rsidR="001A1FBF" w:rsidRPr="0003544E">
        <w:rPr>
          <w:sz w:val="26"/>
          <w:szCs w:val="26"/>
        </w:rPr>
        <w:t xml:space="preserve"> </w:t>
      </w:r>
    </w:p>
    <w:sectPr w:rsidR="00595AF7" w:rsidRPr="0003544E" w:rsidSect="00863DB9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B7A" w:rsidRDefault="00436B7A" w:rsidP="00C06187">
      <w:r>
        <w:separator/>
      </w:r>
    </w:p>
  </w:endnote>
  <w:endnote w:type="continuationSeparator" w:id="0">
    <w:p w:rsidR="00436B7A" w:rsidRDefault="00436B7A" w:rsidP="00C0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B7A" w:rsidRDefault="00436B7A" w:rsidP="00C06187">
      <w:r>
        <w:separator/>
      </w:r>
    </w:p>
  </w:footnote>
  <w:footnote w:type="continuationSeparator" w:id="0">
    <w:p w:rsidR="00436B7A" w:rsidRDefault="00436B7A" w:rsidP="00C06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747623C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8ED2FAC"/>
    <w:multiLevelType w:val="hybridMultilevel"/>
    <w:tmpl w:val="9724C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C2D63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6E63131"/>
    <w:multiLevelType w:val="hybridMultilevel"/>
    <w:tmpl w:val="9724C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85464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3FFB5153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6688343B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9FD"/>
    <w:rsid w:val="0003544E"/>
    <w:rsid w:val="00093918"/>
    <w:rsid w:val="00097F89"/>
    <w:rsid w:val="000D2DCD"/>
    <w:rsid w:val="000F0B46"/>
    <w:rsid w:val="001228DE"/>
    <w:rsid w:val="001A1FBF"/>
    <w:rsid w:val="001C4328"/>
    <w:rsid w:val="001C7910"/>
    <w:rsid w:val="00214D69"/>
    <w:rsid w:val="0023037E"/>
    <w:rsid w:val="0025345B"/>
    <w:rsid w:val="00254710"/>
    <w:rsid w:val="00266735"/>
    <w:rsid w:val="002D7DEF"/>
    <w:rsid w:val="002E476E"/>
    <w:rsid w:val="002F1DC9"/>
    <w:rsid w:val="00312362"/>
    <w:rsid w:val="003F105F"/>
    <w:rsid w:val="004314AB"/>
    <w:rsid w:val="00436B7A"/>
    <w:rsid w:val="004F29F5"/>
    <w:rsid w:val="00500FAD"/>
    <w:rsid w:val="0053079B"/>
    <w:rsid w:val="005452E7"/>
    <w:rsid w:val="00595AF7"/>
    <w:rsid w:val="005F7C95"/>
    <w:rsid w:val="00613643"/>
    <w:rsid w:val="006370D7"/>
    <w:rsid w:val="0065360C"/>
    <w:rsid w:val="0072690D"/>
    <w:rsid w:val="00726A82"/>
    <w:rsid w:val="007F662D"/>
    <w:rsid w:val="0085217F"/>
    <w:rsid w:val="00863DB9"/>
    <w:rsid w:val="008A7426"/>
    <w:rsid w:val="008F0299"/>
    <w:rsid w:val="00976672"/>
    <w:rsid w:val="00987D7F"/>
    <w:rsid w:val="009C2D17"/>
    <w:rsid w:val="009C58BF"/>
    <w:rsid w:val="00A605DB"/>
    <w:rsid w:val="00A908A8"/>
    <w:rsid w:val="00AA684C"/>
    <w:rsid w:val="00AD0AAA"/>
    <w:rsid w:val="00B639FD"/>
    <w:rsid w:val="00BA3A9C"/>
    <w:rsid w:val="00BA7D88"/>
    <w:rsid w:val="00BB079E"/>
    <w:rsid w:val="00BF116C"/>
    <w:rsid w:val="00C06187"/>
    <w:rsid w:val="00C15D18"/>
    <w:rsid w:val="00C464D3"/>
    <w:rsid w:val="00C57248"/>
    <w:rsid w:val="00C61C5F"/>
    <w:rsid w:val="00C80E67"/>
    <w:rsid w:val="00C869D8"/>
    <w:rsid w:val="00C92DF4"/>
    <w:rsid w:val="00CD2A51"/>
    <w:rsid w:val="00CE6320"/>
    <w:rsid w:val="00D02DF8"/>
    <w:rsid w:val="00D13CB6"/>
    <w:rsid w:val="00D3155C"/>
    <w:rsid w:val="00D376E0"/>
    <w:rsid w:val="00DB3A5E"/>
    <w:rsid w:val="00E66C22"/>
    <w:rsid w:val="00E81E81"/>
    <w:rsid w:val="00E97150"/>
    <w:rsid w:val="00EA6829"/>
    <w:rsid w:val="00EE0261"/>
    <w:rsid w:val="00EF6C51"/>
    <w:rsid w:val="00F60F6E"/>
    <w:rsid w:val="00F658C0"/>
    <w:rsid w:val="00F81BB6"/>
    <w:rsid w:val="00FB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843E2"/>
  <w15:chartTrackingRefBased/>
  <w15:docId w15:val="{19BFEE77-D76D-41D5-8789-92FEB0044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72690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3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57248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,1"/>
    <w:basedOn w:val="a"/>
    <w:link w:val="a5"/>
    <w:uiPriority w:val="34"/>
    <w:qFormat/>
    <w:rsid w:val="00C57248"/>
    <w:pPr>
      <w:suppressAutoHyphens/>
      <w:ind w:left="720"/>
    </w:pPr>
    <w:rPr>
      <w:sz w:val="20"/>
      <w:szCs w:val="20"/>
      <w:lang w:val="x-none" w:eastAsia="ar-SA"/>
    </w:r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link w:val="a4"/>
    <w:uiPriority w:val="34"/>
    <w:qFormat/>
    <w:locked/>
    <w:rsid w:val="00C5724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Default">
    <w:name w:val="Default"/>
    <w:link w:val="Default0"/>
    <w:rsid w:val="00C572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5">
    <w:name w:val="Пункт_5"/>
    <w:basedOn w:val="a"/>
    <w:uiPriority w:val="99"/>
    <w:rsid w:val="00C57248"/>
    <w:pPr>
      <w:tabs>
        <w:tab w:val="num" w:pos="1703"/>
      </w:tabs>
      <w:ind w:firstLine="567"/>
      <w:jc w:val="both"/>
    </w:pPr>
    <w:rPr>
      <w:sz w:val="28"/>
      <w:szCs w:val="28"/>
    </w:rPr>
  </w:style>
  <w:style w:type="character" w:customStyle="1" w:styleId="Default0">
    <w:name w:val="Default Знак"/>
    <w:link w:val="Default"/>
    <w:rsid w:val="00C57248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0618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061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06187"/>
    <w:rPr>
      <w:vertAlign w:val="superscript"/>
    </w:rPr>
  </w:style>
  <w:style w:type="character" w:customStyle="1" w:styleId="30">
    <w:name w:val="Заголовок 3 Знак"/>
    <w:basedOn w:val="a0"/>
    <w:link w:val="3"/>
    <w:uiPriority w:val="99"/>
    <w:rsid w:val="0072690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36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1BFD2-F151-4925-B90F-E1DAD1DBA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Гришанов Илья Александрович</dc:creator>
  <cp:keywords/>
  <dc:description/>
  <cp:lastModifiedBy>Гильберг Наталья Олеговна</cp:lastModifiedBy>
  <cp:revision>59</cp:revision>
  <cp:lastPrinted>2023-11-27T06:58:00Z</cp:lastPrinted>
  <dcterms:created xsi:type="dcterms:W3CDTF">2022-03-28T12:44:00Z</dcterms:created>
  <dcterms:modified xsi:type="dcterms:W3CDTF">2025-04-14T07:04:00Z</dcterms:modified>
</cp:coreProperties>
</file>